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8561" w:type="dxa"/>
        <w:tblLook w:val="04A0" w:firstRow="1" w:lastRow="0" w:firstColumn="1" w:lastColumn="0" w:noHBand="0" w:noVBand="1"/>
      </w:tblPr>
      <w:tblGrid>
        <w:gridCol w:w="8561"/>
      </w:tblGrid>
      <w:tr w:rsidR="00EB05AD" w:rsidTr="00EB05AD">
        <w:trPr>
          <w:trHeight w:val="4422"/>
        </w:trPr>
        <w:tc>
          <w:tcPr>
            <w:tcW w:w="8561" w:type="dxa"/>
          </w:tcPr>
          <w:p w:rsidR="00EB05AD" w:rsidRDefault="00EB05AD" w:rsidP="00EB05AD">
            <w:pPr>
              <w:jc w:val="right"/>
              <w:rPr>
                <w:sz w:val="24"/>
              </w:rPr>
            </w:pPr>
          </w:p>
          <w:p w:rsidR="00EB05AD" w:rsidRDefault="00EB05AD" w:rsidP="00EB05AD">
            <w:pPr>
              <w:jc w:val="right"/>
              <w:rPr>
                <w:sz w:val="24"/>
              </w:rPr>
            </w:pPr>
          </w:p>
          <w:p w:rsidR="00EB05AD" w:rsidRPr="00EB05AD" w:rsidRDefault="00EB05AD" w:rsidP="00EB05AD">
            <w:pPr>
              <w:jc w:val="right"/>
              <w:rPr>
                <w:b/>
                <w:sz w:val="24"/>
              </w:rPr>
            </w:pPr>
            <w:r w:rsidRPr="00EB05AD">
              <w:rPr>
                <w:b/>
                <w:sz w:val="24"/>
              </w:rPr>
              <w:t xml:space="preserve">Perú, Lima </w:t>
            </w:r>
            <w:proofErr w:type="spellStart"/>
            <w:r w:rsidRPr="00EB05AD">
              <w:rPr>
                <w:b/>
                <w:sz w:val="24"/>
              </w:rPr>
              <w:t>xx</w:t>
            </w:r>
            <w:proofErr w:type="spellEnd"/>
            <w:r w:rsidRPr="00EB05AD">
              <w:rPr>
                <w:b/>
                <w:sz w:val="24"/>
              </w:rPr>
              <w:t xml:space="preserve"> de </w:t>
            </w:r>
            <w:proofErr w:type="spellStart"/>
            <w:r w:rsidRPr="00EB05AD">
              <w:rPr>
                <w:b/>
                <w:sz w:val="24"/>
              </w:rPr>
              <w:t>xx</w:t>
            </w:r>
            <w:proofErr w:type="spellEnd"/>
            <w:r w:rsidRPr="00EB05AD">
              <w:rPr>
                <w:b/>
                <w:sz w:val="24"/>
              </w:rPr>
              <w:t xml:space="preserve"> de 20xx</w:t>
            </w:r>
          </w:p>
          <w:p w:rsidR="00EB05AD" w:rsidRPr="00EB05AD" w:rsidRDefault="00EB05AD" w:rsidP="00EB05AD">
            <w:pPr>
              <w:jc w:val="both"/>
              <w:rPr>
                <w:b/>
                <w:sz w:val="24"/>
              </w:rPr>
            </w:pPr>
          </w:p>
          <w:p w:rsidR="00EB05AD" w:rsidRPr="00EB05AD" w:rsidRDefault="00EB05AD" w:rsidP="00EB05AD">
            <w:pPr>
              <w:jc w:val="both"/>
              <w:rPr>
                <w:b/>
                <w:sz w:val="24"/>
              </w:rPr>
            </w:pPr>
            <w:r w:rsidRPr="00EB05AD">
              <w:rPr>
                <w:b/>
                <w:sz w:val="24"/>
              </w:rPr>
              <w:t>Lic. Carlos Zambrano</w:t>
            </w:r>
          </w:p>
          <w:p w:rsidR="00EB05AD" w:rsidRPr="00EB05AD" w:rsidRDefault="00EB05AD" w:rsidP="00EB05AD">
            <w:pPr>
              <w:jc w:val="both"/>
              <w:rPr>
                <w:b/>
                <w:sz w:val="24"/>
              </w:rPr>
            </w:pPr>
            <w:r w:rsidRPr="00EB05AD">
              <w:rPr>
                <w:b/>
                <w:sz w:val="24"/>
              </w:rPr>
              <w:t>Gerente comercial</w:t>
            </w:r>
          </w:p>
          <w:p w:rsidR="00EB05AD" w:rsidRPr="00EB05AD" w:rsidRDefault="00EB05AD" w:rsidP="00EB05AD">
            <w:pPr>
              <w:jc w:val="both"/>
              <w:rPr>
                <w:b/>
                <w:sz w:val="24"/>
              </w:rPr>
            </w:pPr>
            <w:r w:rsidRPr="00EB05AD">
              <w:rPr>
                <w:b/>
                <w:sz w:val="24"/>
              </w:rPr>
              <w:t>Presente</w:t>
            </w:r>
          </w:p>
          <w:p w:rsidR="00EB05AD" w:rsidRPr="00EB05AD" w:rsidRDefault="00EB05AD" w:rsidP="00EB05AD">
            <w:pPr>
              <w:jc w:val="both"/>
              <w:rPr>
                <w:sz w:val="24"/>
              </w:rPr>
            </w:pPr>
          </w:p>
          <w:p w:rsidR="00EB05AD" w:rsidRPr="00EB05AD" w:rsidRDefault="00EB05AD" w:rsidP="00EB05AD">
            <w:pPr>
              <w:jc w:val="both"/>
              <w:rPr>
                <w:sz w:val="24"/>
              </w:rPr>
            </w:pPr>
            <w:r w:rsidRPr="00EB05AD">
              <w:rPr>
                <w:sz w:val="24"/>
              </w:rPr>
              <w:t>Le comunico que, durante el periodo del 05 al 15 de enero del presente año, se deberá revisar el contrato de trabajo del personal del área de ventas, por lo que, deberá tener contemplado las estrategias de incremento de sueldo y prestaciones, previa consulta con el suscrito.</w:t>
            </w:r>
          </w:p>
          <w:p w:rsidR="00EB05AD" w:rsidRDefault="00EB05AD" w:rsidP="00EB05AD">
            <w:pPr>
              <w:jc w:val="both"/>
              <w:rPr>
                <w:sz w:val="24"/>
              </w:rPr>
            </w:pPr>
          </w:p>
          <w:p w:rsidR="00EB05AD" w:rsidRDefault="00EB05AD" w:rsidP="00EB05AD">
            <w:pPr>
              <w:jc w:val="both"/>
              <w:rPr>
                <w:sz w:val="24"/>
              </w:rPr>
            </w:pPr>
          </w:p>
          <w:p w:rsidR="00EB05AD" w:rsidRPr="00EB05AD" w:rsidRDefault="00EB05AD" w:rsidP="00EB05AD">
            <w:pPr>
              <w:jc w:val="both"/>
              <w:rPr>
                <w:sz w:val="24"/>
              </w:rPr>
            </w:pPr>
            <w:r w:rsidRPr="00EB05AD">
              <w:rPr>
                <w:sz w:val="24"/>
              </w:rPr>
              <w:t>Atentamente</w:t>
            </w:r>
          </w:p>
          <w:p w:rsidR="00EB05AD" w:rsidRPr="00EB05AD" w:rsidRDefault="00EB05AD" w:rsidP="00EB05AD">
            <w:pPr>
              <w:jc w:val="both"/>
              <w:rPr>
                <w:sz w:val="24"/>
              </w:rPr>
            </w:pPr>
          </w:p>
          <w:p w:rsidR="00EB05AD" w:rsidRPr="00EB05AD" w:rsidRDefault="00EB05AD" w:rsidP="00EB05AD">
            <w:pPr>
              <w:jc w:val="center"/>
              <w:rPr>
                <w:b/>
                <w:sz w:val="24"/>
              </w:rPr>
            </w:pPr>
            <w:r w:rsidRPr="00EB05AD">
              <w:rPr>
                <w:b/>
                <w:sz w:val="24"/>
              </w:rPr>
              <w:t>El Gerente general</w:t>
            </w:r>
          </w:p>
          <w:p w:rsidR="00EB05AD" w:rsidRDefault="00EB05AD" w:rsidP="00EB05AD">
            <w:pPr>
              <w:jc w:val="center"/>
            </w:pPr>
            <w:r w:rsidRPr="00EB05AD">
              <w:rPr>
                <w:b/>
                <w:sz w:val="24"/>
              </w:rPr>
              <w:t>C.P.C. Luis López</w:t>
            </w:r>
          </w:p>
        </w:tc>
      </w:tr>
    </w:tbl>
    <w:p w:rsidR="00EE4E1E" w:rsidRDefault="00EE4E1E">
      <w:bookmarkStart w:id="0" w:name="_GoBack"/>
      <w:bookmarkEnd w:id="0"/>
    </w:p>
    <w:sectPr w:rsidR="00EE4E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AD"/>
    <w:rsid w:val="00EB05AD"/>
    <w:rsid w:val="00EE4E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B310"/>
  <w15:chartTrackingRefBased/>
  <w15:docId w15:val="{5BF80638-A25F-4E7D-A276-D543D466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347</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NUEVO</dc:creator>
  <cp:keywords/>
  <dc:description/>
  <cp:lastModifiedBy>NUEVO</cp:lastModifiedBy>
  <cp:revision>1</cp:revision>
  <dcterms:created xsi:type="dcterms:W3CDTF">2020-12-26T16:58:00Z</dcterms:created>
  <dcterms:modified xsi:type="dcterms:W3CDTF">2020-12-26T17:03:00Z</dcterms:modified>
</cp:coreProperties>
</file>